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522E" w14:textId="5455F713" w:rsidR="00401E1E" w:rsidRPr="001B1B2C" w:rsidRDefault="001B1B2C">
      <w:pPr>
        <w:rPr>
          <w:rFonts w:ascii="Times New Roman" w:hAnsi="Times New Roman" w:cs="Times New Roman"/>
          <w:sz w:val="24"/>
          <w:szCs w:val="24"/>
        </w:rPr>
      </w:pPr>
      <w:r w:rsidRPr="001B1B2C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14:paraId="00F4667A" w14:textId="1DF9835A" w:rsidR="001B1B2C" w:rsidRPr="001B1B2C" w:rsidRDefault="001B1B2C">
      <w:pPr>
        <w:rPr>
          <w:rFonts w:ascii="Times New Roman" w:hAnsi="Times New Roman" w:cs="Times New Roman"/>
          <w:sz w:val="24"/>
          <w:szCs w:val="24"/>
        </w:rPr>
      </w:pPr>
      <w:r w:rsidRPr="001B1B2C">
        <w:rPr>
          <w:rFonts w:ascii="Times New Roman" w:hAnsi="Times New Roman" w:cs="Times New Roman"/>
          <w:sz w:val="24"/>
          <w:szCs w:val="24"/>
        </w:rPr>
        <w:t xml:space="preserve">Županija Vukovarsko-srijemska </w:t>
      </w:r>
    </w:p>
    <w:p w14:paraId="0830E18D" w14:textId="609BBE9E" w:rsidR="001B1B2C" w:rsidRPr="001B1B2C" w:rsidRDefault="001B1B2C">
      <w:pPr>
        <w:rPr>
          <w:rFonts w:ascii="Times New Roman" w:hAnsi="Times New Roman" w:cs="Times New Roman"/>
          <w:sz w:val="24"/>
          <w:szCs w:val="24"/>
        </w:rPr>
      </w:pPr>
      <w:r w:rsidRPr="001B1B2C">
        <w:rPr>
          <w:rFonts w:ascii="Times New Roman" w:hAnsi="Times New Roman" w:cs="Times New Roman"/>
          <w:sz w:val="24"/>
          <w:szCs w:val="24"/>
        </w:rPr>
        <w:t>Glazbena škola Josipa Runjanina</w:t>
      </w:r>
    </w:p>
    <w:p w14:paraId="51ECA1C4" w14:textId="7E06CB65" w:rsidR="001B1B2C" w:rsidRPr="001B1B2C" w:rsidRDefault="001B1B2C">
      <w:pPr>
        <w:rPr>
          <w:rFonts w:ascii="Times New Roman" w:hAnsi="Times New Roman" w:cs="Times New Roman"/>
          <w:sz w:val="24"/>
          <w:szCs w:val="24"/>
        </w:rPr>
      </w:pPr>
    </w:p>
    <w:p w14:paraId="4C5DCEF2" w14:textId="0C0DC7C5" w:rsidR="001B1B2C" w:rsidRPr="001B1B2C" w:rsidRDefault="001B1B2C" w:rsidP="001B1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B2C">
        <w:rPr>
          <w:rFonts w:ascii="Times New Roman" w:hAnsi="Times New Roman" w:cs="Times New Roman"/>
          <w:sz w:val="24"/>
          <w:szCs w:val="24"/>
        </w:rPr>
        <w:t xml:space="preserve">KLASA: </w:t>
      </w:r>
      <w:r w:rsidRPr="001B1B2C">
        <w:rPr>
          <w:rFonts w:ascii="Times New Roman" w:hAnsi="Times New Roman" w:cs="Times New Roman"/>
          <w:sz w:val="24"/>
          <w:szCs w:val="24"/>
        </w:rPr>
        <w:t>401-05/22-01/03</w:t>
      </w:r>
    </w:p>
    <w:p w14:paraId="45D8EC56" w14:textId="77777777" w:rsidR="001B1B2C" w:rsidRPr="001B1B2C" w:rsidRDefault="001B1B2C" w:rsidP="001B1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B2C">
        <w:rPr>
          <w:rFonts w:ascii="Times New Roman" w:hAnsi="Times New Roman" w:cs="Times New Roman"/>
          <w:sz w:val="24"/>
          <w:szCs w:val="24"/>
        </w:rPr>
        <w:t xml:space="preserve">URBROJ: 2196-4-3-22-01                                                          </w:t>
      </w:r>
    </w:p>
    <w:p w14:paraId="79B517B6" w14:textId="69E0792E" w:rsidR="001B1B2C" w:rsidRDefault="001B1B2C" w:rsidP="001B1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B2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6395B905" w14:textId="7E404701" w:rsidR="001B1B2C" w:rsidRDefault="001B1B2C" w:rsidP="001B1B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F0E8E1" w14:textId="15E71212" w:rsidR="001B1B2C" w:rsidRDefault="001B1B2C" w:rsidP="00D70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36. Statuta Glazbene škole Josipa Runjanina, Školski odbor od 21.12.2022. godine donosi</w:t>
      </w:r>
      <w:r w:rsidR="000162EE">
        <w:rPr>
          <w:rFonts w:ascii="Times New Roman" w:hAnsi="Times New Roman" w:cs="Times New Roman"/>
          <w:sz w:val="24"/>
          <w:szCs w:val="24"/>
        </w:rPr>
        <w:t>:</w:t>
      </w:r>
    </w:p>
    <w:p w14:paraId="722ED264" w14:textId="201EE785" w:rsidR="001B1B2C" w:rsidRDefault="001B1B2C" w:rsidP="001B1B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A48ED0" w14:textId="77777777" w:rsidR="001B1B2C" w:rsidRDefault="001B1B2C" w:rsidP="001B1B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DB6E0" w14:textId="30229993" w:rsidR="001B1B2C" w:rsidRPr="001B1B2C" w:rsidRDefault="001B1B2C" w:rsidP="001B1B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B2C">
        <w:rPr>
          <w:rFonts w:ascii="Times New Roman" w:hAnsi="Times New Roman" w:cs="Times New Roman"/>
          <w:b/>
          <w:bCs/>
          <w:sz w:val="24"/>
          <w:szCs w:val="24"/>
        </w:rPr>
        <w:t>Proceduru praćenja i naplate prihoda i primitaka</w:t>
      </w:r>
    </w:p>
    <w:p w14:paraId="3A6A6E86" w14:textId="77777777" w:rsidR="001B1B2C" w:rsidRDefault="001B1B2C" w:rsidP="001B1B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34D19A" w14:textId="45A64370" w:rsidR="001B1B2C" w:rsidRDefault="001B1B2C" w:rsidP="001B1B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75EDFE" w14:textId="6B8C802A" w:rsidR="00D701C1" w:rsidRDefault="00D701C1" w:rsidP="00D701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081DCE29" w14:textId="77777777" w:rsidR="00D701C1" w:rsidRDefault="00D701C1" w:rsidP="00D701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C720BF" w14:textId="76E6CFFA" w:rsidR="001B1B2C" w:rsidRDefault="001B1B2C" w:rsidP="00D70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se aktom utvrđuju obveze pojedinih službi Glazbene škole Josipa Runjanina (u nastavku: Škola) te propisuje procedura, odnosno način i rokovi praćenja i naplate prihoda i primitaka Škole.</w:t>
      </w:r>
    </w:p>
    <w:p w14:paraId="0FC59366" w14:textId="29B460FC" w:rsidR="001B1B2C" w:rsidRDefault="001B1B2C" w:rsidP="00D70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F96E7B" w14:textId="24E798E7" w:rsidR="001B1B2C" w:rsidRDefault="001B1B2C" w:rsidP="00D70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koje Škola naplaćuje su vlastiti prihodi od </w:t>
      </w:r>
      <w:r w:rsidR="00D701C1">
        <w:rPr>
          <w:rFonts w:ascii="Times New Roman" w:hAnsi="Times New Roman" w:cs="Times New Roman"/>
          <w:sz w:val="24"/>
          <w:szCs w:val="24"/>
        </w:rPr>
        <w:t>doprinosa roditelja.</w:t>
      </w:r>
    </w:p>
    <w:p w14:paraId="63E19562" w14:textId="6C752290" w:rsidR="00D701C1" w:rsidRDefault="00D701C1" w:rsidP="00D70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BBCD52" w14:textId="020CF2BD" w:rsidR="00D701C1" w:rsidRDefault="00D701C1" w:rsidP="00D70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Škola ugovori plaćanje doprinosa roditelja u vrijednosti od 140,00 eura i više godišnje, s roditeljima može ugovoriti instrument osiguranja plaćanja. </w:t>
      </w:r>
    </w:p>
    <w:p w14:paraId="45C8DBD5" w14:textId="54F7B145" w:rsidR="00D701C1" w:rsidRDefault="00D701C1" w:rsidP="00D70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588998" w14:textId="48A3691B" w:rsidR="00D701C1" w:rsidRDefault="00D701C1" w:rsidP="00D701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2. </w:t>
      </w:r>
    </w:p>
    <w:p w14:paraId="4004149D" w14:textId="7797A2C6" w:rsidR="00D701C1" w:rsidRDefault="00D701C1" w:rsidP="00D701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4C7AAC" w14:textId="253D5749" w:rsidR="00D701C1" w:rsidRDefault="00D701C1" w:rsidP="0001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iz članka 1. izvodi se po sljedećem postupku, osim ako posebnim propisom nije drugačije određeno: </w:t>
      </w:r>
    </w:p>
    <w:p w14:paraId="3D4A5F97" w14:textId="77777777" w:rsidR="000162EE" w:rsidRDefault="000162EE" w:rsidP="00D701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830"/>
        <w:gridCol w:w="2985"/>
        <w:gridCol w:w="1771"/>
        <w:gridCol w:w="1767"/>
        <w:gridCol w:w="1714"/>
      </w:tblGrid>
      <w:tr w:rsidR="00D701C1" w14:paraId="7B77BE20" w14:textId="77777777" w:rsidTr="00D701C1">
        <w:tc>
          <w:tcPr>
            <w:tcW w:w="830" w:type="dxa"/>
            <w:shd w:val="clear" w:color="auto" w:fill="D9D9D9" w:themeFill="background1" w:themeFillShade="D9"/>
          </w:tcPr>
          <w:p w14:paraId="7E1C4AB9" w14:textId="4A13E235" w:rsidR="00D701C1" w:rsidRPr="00D701C1" w:rsidRDefault="00D701C1" w:rsidP="000162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1E6B91F9" w14:textId="5F0BEBCB" w:rsidR="00D701C1" w:rsidRPr="00D701C1" w:rsidRDefault="00D701C1" w:rsidP="000162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14:paraId="1FCBAD30" w14:textId="4E503043" w:rsidR="00D701C1" w:rsidRPr="00D701C1" w:rsidRDefault="00D701C1" w:rsidP="000162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Nadležnost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14:paraId="63BFD8F6" w14:textId="786265B7" w:rsidR="00D701C1" w:rsidRPr="00D701C1" w:rsidRDefault="00D701C1" w:rsidP="000162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14:paraId="51F33CFE" w14:textId="04741130" w:rsidR="00D701C1" w:rsidRPr="00D701C1" w:rsidRDefault="00D701C1" w:rsidP="000162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</w:t>
            </w:r>
          </w:p>
        </w:tc>
      </w:tr>
      <w:tr w:rsidR="00D701C1" w14:paraId="2FD988FA" w14:textId="77777777" w:rsidTr="00D701C1">
        <w:tc>
          <w:tcPr>
            <w:tcW w:w="830" w:type="dxa"/>
          </w:tcPr>
          <w:p w14:paraId="3BC5DA5F" w14:textId="5D8B42BB" w:rsidR="00D701C1" w:rsidRDefault="00D701C1" w:rsidP="0001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</w:tcPr>
          <w:p w14:paraId="30573505" w14:textId="4B21A324" w:rsidR="00D701C1" w:rsidRDefault="00D701C1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Dostava podataka  računovodstvu potrebnih za izdavanje računa</w:t>
            </w:r>
          </w:p>
        </w:tc>
        <w:tc>
          <w:tcPr>
            <w:tcW w:w="1771" w:type="dxa"/>
            <w:vAlign w:val="center"/>
          </w:tcPr>
          <w:p w14:paraId="1C99D7BC" w14:textId="46B396D0" w:rsidR="00D701C1" w:rsidRDefault="00D701C1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Tajništvo</w:t>
            </w:r>
          </w:p>
        </w:tc>
        <w:tc>
          <w:tcPr>
            <w:tcW w:w="1767" w:type="dxa"/>
            <w:vAlign w:val="center"/>
          </w:tcPr>
          <w:p w14:paraId="54F615BF" w14:textId="02888295" w:rsidR="00D701C1" w:rsidRDefault="00D701C1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1714" w:type="dxa"/>
            <w:vAlign w:val="center"/>
          </w:tcPr>
          <w:p w14:paraId="7FAD210A" w14:textId="11D281B9" w:rsidR="00D701C1" w:rsidRDefault="00D701C1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D701C1" w14:paraId="1C33F526" w14:textId="77777777" w:rsidTr="00D701C1">
        <w:tc>
          <w:tcPr>
            <w:tcW w:w="830" w:type="dxa"/>
          </w:tcPr>
          <w:p w14:paraId="47689A8A" w14:textId="0EEB5C08" w:rsidR="00D701C1" w:rsidRDefault="00D701C1" w:rsidP="0001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5" w:type="dxa"/>
          </w:tcPr>
          <w:p w14:paraId="12FD710F" w14:textId="223AB4A3" w:rsidR="00D701C1" w:rsidRDefault="00D701C1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Izdavanje/izrada računa</w:t>
            </w:r>
          </w:p>
        </w:tc>
        <w:tc>
          <w:tcPr>
            <w:tcW w:w="1771" w:type="dxa"/>
            <w:vAlign w:val="center"/>
          </w:tcPr>
          <w:p w14:paraId="1FE70685" w14:textId="1A44DACE" w:rsidR="00D701C1" w:rsidRDefault="00D701C1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1767" w:type="dxa"/>
            <w:vAlign w:val="center"/>
          </w:tcPr>
          <w:p w14:paraId="7CF1ED63" w14:textId="71D6638D" w:rsidR="00D701C1" w:rsidRDefault="00D701C1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  <w:tc>
          <w:tcPr>
            <w:tcW w:w="1714" w:type="dxa"/>
            <w:vAlign w:val="center"/>
          </w:tcPr>
          <w:p w14:paraId="682CDD55" w14:textId="539B15AF" w:rsidR="00D701C1" w:rsidRDefault="00D701C1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</w:tr>
      <w:tr w:rsidR="00D701C1" w14:paraId="4AFCE12C" w14:textId="77777777" w:rsidTr="00D701C1">
        <w:tc>
          <w:tcPr>
            <w:tcW w:w="830" w:type="dxa"/>
          </w:tcPr>
          <w:p w14:paraId="10508288" w14:textId="1B09620A" w:rsidR="00D701C1" w:rsidRDefault="00D701C1" w:rsidP="0001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5" w:type="dxa"/>
          </w:tcPr>
          <w:p w14:paraId="7BAC5912" w14:textId="2521BEFE" w:rsidR="00D701C1" w:rsidRDefault="00D701C1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Slanje izlaznog računa</w:t>
            </w:r>
          </w:p>
        </w:tc>
        <w:tc>
          <w:tcPr>
            <w:tcW w:w="1771" w:type="dxa"/>
            <w:vAlign w:val="center"/>
          </w:tcPr>
          <w:p w14:paraId="1DE1F430" w14:textId="395C4716" w:rsidR="00D701C1" w:rsidRDefault="00D701C1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1767" w:type="dxa"/>
            <w:vAlign w:val="center"/>
          </w:tcPr>
          <w:p w14:paraId="0061979A" w14:textId="4AB18757" w:rsidR="00D701C1" w:rsidRDefault="00D701C1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Glavna knjiga – saldo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konti</w:t>
            </w:r>
            <w:proofErr w:type="spellEnd"/>
          </w:p>
        </w:tc>
        <w:tc>
          <w:tcPr>
            <w:tcW w:w="1714" w:type="dxa"/>
            <w:vAlign w:val="center"/>
          </w:tcPr>
          <w:p w14:paraId="3B01B155" w14:textId="4B61012B" w:rsidR="00D701C1" w:rsidRDefault="00D701C1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</w:tr>
      <w:tr w:rsidR="00D701C1" w14:paraId="5A164DDE" w14:textId="77777777" w:rsidTr="00D701C1">
        <w:tc>
          <w:tcPr>
            <w:tcW w:w="830" w:type="dxa"/>
          </w:tcPr>
          <w:p w14:paraId="62572E4C" w14:textId="4FEE0391" w:rsidR="00D701C1" w:rsidRDefault="00D701C1" w:rsidP="0001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5" w:type="dxa"/>
          </w:tcPr>
          <w:p w14:paraId="4598073B" w14:textId="56C9DFED" w:rsidR="00D701C1" w:rsidRDefault="00D701C1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Unos podataka u sustav (knjiženje izlaznih računa)</w:t>
            </w:r>
          </w:p>
        </w:tc>
        <w:tc>
          <w:tcPr>
            <w:tcW w:w="1771" w:type="dxa"/>
            <w:vAlign w:val="center"/>
          </w:tcPr>
          <w:p w14:paraId="745A324E" w14:textId="5856B526" w:rsidR="00D701C1" w:rsidRDefault="00D701C1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1767" w:type="dxa"/>
            <w:vAlign w:val="center"/>
          </w:tcPr>
          <w:p w14:paraId="4348CC4D" w14:textId="03048C8A" w:rsidR="00D701C1" w:rsidRDefault="00D701C1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Glavna knjiga – saldo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14:paraId="5AD28A73" w14:textId="328BC61B" w:rsidR="00D701C1" w:rsidRDefault="00D701C1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Unutar mjeseca na koji se račun odnosi</w:t>
            </w:r>
          </w:p>
        </w:tc>
      </w:tr>
      <w:tr w:rsidR="00D701C1" w14:paraId="0B9E2E71" w14:textId="77777777" w:rsidTr="00D701C1">
        <w:tc>
          <w:tcPr>
            <w:tcW w:w="830" w:type="dxa"/>
          </w:tcPr>
          <w:p w14:paraId="24B633AA" w14:textId="530CD29A" w:rsidR="00D701C1" w:rsidRDefault="00D701C1" w:rsidP="0001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85" w:type="dxa"/>
          </w:tcPr>
          <w:p w14:paraId="7CE8B774" w14:textId="1888EF0D" w:rsidR="00D701C1" w:rsidRDefault="00D701C1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Evidentiranje naplaćenih prihoda</w:t>
            </w:r>
          </w:p>
        </w:tc>
        <w:tc>
          <w:tcPr>
            <w:tcW w:w="1771" w:type="dxa"/>
            <w:vAlign w:val="center"/>
          </w:tcPr>
          <w:p w14:paraId="06D2CDE9" w14:textId="460A562C" w:rsidR="00D701C1" w:rsidRDefault="00D701C1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1767" w:type="dxa"/>
            <w:vAlign w:val="center"/>
          </w:tcPr>
          <w:p w14:paraId="6032255B" w14:textId="07621F32" w:rsidR="00D701C1" w:rsidRDefault="00D701C1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Glavna knjiga – saldo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konti</w:t>
            </w:r>
            <w:proofErr w:type="spellEnd"/>
          </w:p>
        </w:tc>
        <w:tc>
          <w:tcPr>
            <w:tcW w:w="1714" w:type="dxa"/>
            <w:vAlign w:val="center"/>
          </w:tcPr>
          <w:p w14:paraId="7ECFF95C" w14:textId="37089595" w:rsidR="00D701C1" w:rsidRDefault="000162EE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Tjedno</w:t>
            </w:r>
          </w:p>
        </w:tc>
      </w:tr>
      <w:tr w:rsidR="00D701C1" w14:paraId="592D476A" w14:textId="77777777" w:rsidTr="00D701C1">
        <w:tc>
          <w:tcPr>
            <w:tcW w:w="830" w:type="dxa"/>
          </w:tcPr>
          <w:p w14:paraId="4E686DCE" w14:textId="28D6D0CB" w:rsidR="00D701C1" w:rsidRDefault="00D701C1" w:rsidP="0001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5" w:type="dxa"/>
          </w:tcPr>
          <w:p w14:paraId="17495FFD" w14:textId="51881179" w:rsidR="00D701C1" w:rsidRDefault="00D701C1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Praćenje naplate prihoda (analitika)</w:t>
            </w:r>
          </w:p>
        </w:tc>
        <w:tc>
          <w:tcPr>
            <w:tcW w:w="1771" w:type="dxa"/>
            <w:vAlign w:val="center"/>
          </w:tcPr>
          <w:p w14:paraId="74F432D1" w14:textId="4865FA05" w:rsidR="00D701C1" w:rsidRDefault="00D701C1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1767" w:type="dxa"/>
            <w:vAlign w:val="center"/>
          </w:tcPr>
          <w:p w14:paraId="574E67D2" w14:textId="2AD732CE" w:rsidR="00D701C1" w:rsidRDefault="00D701C1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Izvadak iz banke</w:t>
            </w:r>
          </w:p>
        </w:tc>
        <w:tc>
          <w:tcPr>
            <w:tcW w:w="1714" w:type="dxa"/>
            <w:vAlign w:val="center"/>
          </w:tcPr>
          <w:p w14:paraId="75F1D2B4" w14:textId="6716F04E" w:rsidR="00D701C1" w:rsidRDefault="000162EE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Tjedno</w:t>
            </w:r>
          </w:p>
        </w:tc>
      </w:tr>
      <w:tr w:rsidR="00D701C1" w14:paraId="7C10EFDA" w14:textId="77777777" w:rsidTr="00D701C1">
        <w:tc>
          <w:tcPr>
            <w:tcW w:w="830" w:type="dxa"/>
          </w:tcPr>
          <w:p w14:paraId="39198972" w14:textId="3C4784B4" w:rsidR="00D701C1" w:rsidRDefault="00D701C1" w:rsidP="0001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5" w:type="dxa"/>
          </w:tcPr>
          <w:p w14:paraId="23BAAF63" w14:textId="6A68030A" w:rsidR="00D701C1" w:rsidRDefault="00D701C1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 stanja dospjelih i nenaplaćenih potraživanja/prihoda</w:t>
            </w:r>
          </w:p>
        </w:tc>
        <w:tc>
          <w:tcPr>
            <w:tcW w:w="1771" w:type="dxa"/>
            <w:vAlign w:val="center"/>
          </w:tcPr>
          <w:p w14:paraId="4BE71BB1" w14:textId="5AC17D74" w:rsidR="00D701C1" w:rsidRDefault="00D701C1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1767" w:type="dxa"/>
            <w:vAlign w:val="center"/>
          </w:tcPr>
          <w:p w14:paraId="7C1E2E03" w14:textId="03BB75A4" w:rsidR="00D701C1" w:rsidRDefault="00D701C1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Izvadak otvorenih stavaka</w:t>
            </w:r>
          </w:p>
        </w:tc>
        <w:tc>
          <w:tcPr>
            <w:tcW w:w="1714" w:type="dxa"/>
            <w:vAlign w:val="center"/>
          </w:tcPr>
          <w:p w14:paraId="2CD82BB1" w14:textId="19BD26AA" w:rsidR="00D701C1" w:rsidRDefault="000162EE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D701C1" w14:paraId="2BC295C6" w14:textId="77777777" w:rsidTr="00D701C1">
        <w:tc>
          <w:tcPr>
            <w:tcW w:w="830" w:type="dxa"/>
          </w:tcPr>
          <w:p w14:paraId="30CE7422" w14:textId="7BD3929F" w:rsidR="00D701C1" w:rsidRDefault="00D701C1" w:rsidP="0001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85" w:type="dxa"/>
          </w:tcPr>
          <w:p w14:paraId="7B4A1297" w14:textId="320DFAC8" w:rsidR="00D701C1" w:rsidRDefault="00D701C1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Upozoravanje i izdavanje opomena pred tužbu</w:t>
            </w:r>
          </w:p>
        </w:tc>
        <w:tc>
          <w:tcPr>
            <w:tcW w:w="1771" w:type="dxa"/>
            <w:vAlign w:val="center"/>
          </w:tcPr>
          <w:p w14:paraId="63B82DAE" w14:textId="49DC39A0" w:rsidR="00D701C1" w:rsidRDefault="00D701C1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1767" w:type="dxa"/>
            <w:vAlign w:val="center"/>
          </w:tcPr>
          <w:p w14:paraId="2BBD4BBF" w14:textId="73D5BCA4" w:rsidR="00D701C1" w:rsidRDefault="00D701C1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Opomene i opomene pred tužbu</w:t>
            </w:r>
          </w:p>
        </w:tc>
        <w:tc>
          <w:tcPr>
            <w:tcW w:w="1714" w:type="dxa"/>
            <w:vAlign w:val="center"/>
          </w:tcPr>
          <w:p w14:paraId="180FA892" w14:textId="3C1538D1" w:rsidR="00D701C1" w:rsidRDefault="000162EE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D701C1" w14:paraId="28D4D705" w14:textId="77777777" w:rsidTr="00D701C1">
        <w:tc>
          <w:tcPr>
            <w:tcW w:w="830" w:type="dxa"/>
          </w:tcPr>
          <w:p w14:paraId="62F89143" w14:textId="4AC047F9" w:rsidR="00D701C1" w:rsidRDefault="00D701C1" w:rsidP="0001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85" w:type="dxa"/>
          </w:tcPr>
          <w:p w14:paraId="74E9AA5A" w14:textId="6A5DF57E" w:rsidR="00D701C1" w:rsidRDefault="00D701C1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Donošenje odluke o prisilnoj naplati potraživanja</w:t>
            </w:r>
          </w:p>
        </w:tc>
        <w:tc>
          <w:tcPr>
            <w:tcW w:w="1771" w:type="dxa"/>
            <w:vAlign w:val="center"/>
          </w:tcPr>
          <w:p w14:paraId="433937EE" w14:textId="1605CC6F" w:rsidR="00D701C1" w:rsidRDefault="00D701C1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1767" w:type="dxa"/>
            <w:vAlign w:val="center"/>
          </w:tcPr>
          <w:p w14:paraId="05237B68" w14:textId="3ED6355B" w:rsidR="00D701C1" w:rsidRDefault="00D701C1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prisilnoj naplati potraživanja</w:t>
            </w:r>
          </w:p>
        </w:tc>
        <w:tc>
          <w:tcPr>
            <w:tcW w:w="1714" w:type="dxa"/>
            <w:vAlign w:val="center"/>
          </w:tcPr>
          <w:p w14:paraId="3D42055F" w14:textId="6AACE6E3" w:rsidR="00D701C1" w:rsidRDefault="000162EE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D701C1" w14:paraId="3EAD1E5E" w14:textId="77777777" w:rsidTr="00D701C1">
        <w:tc>
          <w:tcPr>
            <w:tcW w:w="830" w:type="dxa"/>
          </w:tcPr>
          <w:p w14:paraId="08499590" w14:textId="6E0902A5" w:rsidR="00D701C1" w:rsidRDefault="00D701C1" w:rsidP="0001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85" w:type="dxa"/>
          </w:tcPr>
          <w:p w14:paraId="09FB7860" w14:textId="1BD2DE83" w:rsidR="00D701C1" w:rsidRDefault="00D701C1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Ovrha – prisilna naplata potraživanja u skladu sa Ovršnim zakonom</w:t>
            </w:r>
          </w:p>
        </w:tc>
        <w:tc>
          <w:tcPr>
            <w:tcW w:w="1771" w:type="dxa"/>
            <w:vAlign w:val="center"/>
          </w:tcPr>
          <w:p w14:paraId="0F45C428" w14:textId="19E0A4D6" w:rsidR="00D701C1" w:rsidRDefault="00D701C1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1767" w:type="dxa"/>
            <w:vAlign w:val="center"/>
          </w:tcPr>
          <w:p w14:paraId="0282FEBD" w14:textId="16CAF6E2" w:rsidR="00D701C1" w:rsidRDefault="00D701C1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Ovršni postupak u sustavu e-ovrhe</w:t>
            </w:r>
          </w:p>
        </w:tc>
        <w:tc>
          <w:tcPr>
            <w:tcW w:w="1714" w:type="dxa"/>
            <w:vAlign w:val="center"/>
          </w:tcPr>
          <w:p w14:paraId="767341B8" w14:textId="562BC2D7" w:rsidR="00D701C1" w:rsidRDefault="000162EE" w:rsidP="00016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</w:tbl>
    <w:p w14:paraId="011BFA9A" w14:textId="77777777" w:rsidR="00D701C1" w:rsidRDefault="00D701C1" w:rsidP="00D701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F724B" w14:textId="67DE8E31" w:rsidR="001B1B2C" w:rsidRDefault="001B1B2C" w:rsidP="001B1B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01D0B4" w14:textId="44228B26" w:rsidR="000162EE" w:rsidRDefault="000162EE" w:rsidP="000162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3. </w:t>
      </w:r>
    </w:p>
    <w:p w14:paraId="7C410146" w14:textId="64DADDC7" w:rsidR="000162EE" w:rsidRDefault="000162EE" w:rsidP="000162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7B052B" w14:textId="37713B62" w:rsidR="000162EE" w:rsidRDefault="000162EE" w:rsidP="0001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Uvodi se redoviti sustav opominjanja po osnovi prihoda koje određeni dužnik ima prema Školi. Tijekom naredni 30 dana računovodstvo nadzire naplatu prihoda po opomenama. </w:t>
      </w:r>
    </w:p>
    <w:p w14:paraId="0DFFE257" w14:textId="2C9ADEE0" w:rsidR="000162EE" w:rsidRDefault="000162EE" w:rsidP="0001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6504DA" w14:textId="36E2CC43" w:rsidR="000162EE" w:rsidRDefault="000162EE" w:rsidP="000162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4. </w:t>
      </w:r>
    </w:p>
    <w:p w14:paraId="35C2EAC0" w14:textId="11B49B60" w:rsidR="000162EE" w:rsidRDefault="000162EE" w:rsidP="000162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2DD312" w14:textId="77777777" w:rsidR="000162EE" w:rsidRDefault="000162EE" w:rsidP="0001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u roku od 30 dana nije naplaćen dug za koji je poslana opomena, računovodstvo o tome obavještava ravnatelja koji donosi Odluku o prisilnoj naplati potraživanja te se pokreće ovršni postupak. </w:t>
      </w:r>
    </w:p>
    <w:p w14:paraId="4E73771E" w14:textId="77777777" w:rsidR="000162EE" w:rsidRDefault="000162EE" w:rsidP="0001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B95A43" w14:textId="3EADAAF7" w:rsidR="000162EE" w:rsidRDefault="000162EE" w:rsidP="0001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Ovršni postupak se pokreće za dugovanja u visini većoj od 13,27 eura po jednom dužniku. </w:t>
      </w:r>
    </w:p>
    <w:p w14:paraId="2784A33E" w14:textId="77777777" w:rsidR="000162EE" w:rsidRDefault="000162EE" w:rsidP="000162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B6C2CE" w14:textId="031CCA57" w:rsidR="000162EE" w:rsidRDefault="000162EE" w:rsidP="00016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iz stavka 1. izvodi se po sljedećem postupku: </w:t>
      </w:r>
    </w:p>
    <w:p w14:paraId="028B2860" w14:textId="77777777" w:rsidR="000162EE" w:rsidRDefault="000162EE" w:rsidP="000162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830"/>
        <w:gridCol w:w="2925"/>
        <w:gridCol w:w="1766"/>
        <w:gridCol w:w="1856"/>
        <w:gridCol w:w="1690"/>
      </w:tblGrid>
      <w:tr w:rsidR="000162EE" w:rsidRPr="00D701C1" w14:paraId="28B409D6" w14:textId="77777777" w:rsidTr="000162EE">
        <w:tc>
          <w:tcPr>
            <w:tcW w:w="830" w:type="dxa"/>
            <w:shd w:val="clear" w:color="auto" w:fill="D9D9D9" w:themeFill="background1" w:themeFillShade="D9"/>
          </w:tcPr>
          <w:p w14:paraId="2BC4D01A" w14:textId="77777777" w:rsidR="000162EE" w:rsidRPr="00D701C1" w:rsidRDefault="000162EE" w:rsidP="00C56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38703C1A" w14:textId="77777777" w:rsidR="000162EE" w:rsidRPr="00D701C1" w:rsidRDefault="000162EE" w:rsidP="00C56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44BE964D" w14:textId="77777777" w:rsidR="000162EE" w:rsidRPr="00D701C1" w:rsidRDefault="000162EE" w:rsidP="00C56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Nadležnost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14:paraId="5E98CE2E" w14:textId="77777777" w:rsidR="000162EE" w:rsidRPr="00D701C1" w:rsidRDefault="000162EE" w:rsidP="00C56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272A9C1F" w14:textId="77777777" w:rsidR="000162EE" w:rsidRPr="00D701C1" w:rsidRDefault="000162EE" w:rsidP="00C56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</w:t>
            </w:r>
          </w:p>
        </w:tc>
      </w:tr>
      <w:tr w:rsidR="000162EE" w14:paraId="2CF51935" w14:textId="77777777" w:rsidTr="000162EE">
        <w:tc>
          <w:tcPr>
            <w:tcW w:w="830" w:type="dxa"/>
          </w:tcPr>
          <w:p w14:paraId="1DEA0F8A" w14:textId="77777777" w:rsidR="000162EE" w:rsidRDefault="000162EE" w:rsidP="00C56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</w:tcPr>
          <w:p w14:paraId="3762EED6" w14:textId="2BDB65D2" w:rsidR="000162EE" w:rsidRPr="000162EE" w:rsidRDefault="000162EE" w:rsidP="00C56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 knjigovodstvenog stanja dužnika/prikupljanje podataka o poslovnom računu ili imovinskom stanju</w:t>
            </w:r>
          </w:p>
        </w:tc>
        <w:tc>
          <w:tcPr>
            <w:tcW w:w="1766" w:type="dxa"/>
            <w:vAlign w:val="center"/>
          </w:tcPr>
          <w:p w14:paraId="69714914" w14:textId="39B88096" w:rsidR="000162EE" w:rsidRDefault="000162EE" w:rsidP="00C56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1856" w:type="dxa"/>
            <w:vAlign w:val="center"/>
          </w:tcPr>
          <w:p w14:paraId="3A0D6D17" w14:textId="239835D1" w:rsidR="000162EE" w:rsidRDefault="000162EE" w:rsidP="00C56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Knjigovodstvene kartice</w:t>
            </w:r>
          </w:p>
        </w:tc>
        <w:tc>
          <w:tcPr>
            <w:tcW w:w="1690" w:type="dxa"/>
            <w:vAlign w:val="center"/>
          </w:tcPr>
          <w:p w14:paraId="301EE99E" w14:textId="3DF8E978" w:rsidR="000162EE" w:rsidRDefault="000162EE" w:rsidP="00C56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 zastare potraživanja</w:t>
            </w:r>
          </w:p>
        </w:tc>
      </w:tr>
      <w:tr w:rsidR="000162EE" w14:paraId="195D16C1" w14:textId="77777777" w:rsidTr="000162EE">
        <w:tc>
          <w:tcPr>
            <w:tcW w:w="830" w:type="dxa"/>
          </w:tcPr>
          <w:p w14:paraId="51D4D2AE" w14:textId="77777777" w:rsidR="000162EE" w:rsidRDefault="000162EE" w:rsidP="00C56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5" w:type="dxa"/>
          </w:tcPr>
          <w:p w14:paraId="6CA3418A" w14:textId="7E9082A2" w:rsidR="000162EE" w:rsidRDefault="000162EE" w:rsidP="00C56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Prikupljanje dokumentacije za ovršni postupak</w:t>
            </w:r>
          </w:p>
        </w:tc>
        <w:tc>
          <w:tcPr>
            <w:tcW w:w="1766" w:type="dxa"/>
            <w:vAlign w:val="center"/>
          </w:tcPr>
          <w:p w14:paraId="4E162D4A" w14:textId="00E74386" w:rsidR="000162EE" w:rsidRDefault="000162EE" w:rsidP="00C56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1856" w:type="dxa"/>
            <w:vAlign w:val="center"/>
          </w:tcPr>
          <w:p w14:paraId="43D447EC" w14:textId="214D78A3" w:rsidR="000162EE" w:rsidRDefault="000162EE" w:rsidP="00C56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Knjigovodstvena kartica 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račun/opomena sa povratnicom </w:t>
            </w:r>
          </w:p>
        </w:tc>
        <w:tc>
          <w:tcPr>
            <w:tcW w:w="1690" w:type="dxa"/>
            <w:vAlign w:val="center"/>
          </w:tcPr>
          <w:p w14:paraId="41D812FC" w14:textId="7C3F44DB" w:rsidR="000162EE" w:rsidRDefault="000162EE" w:rsidP="00C56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Prije zastare potraživanja</w:t>
            </w:r>
          </w:p>
        </w:tc>
      </w:tr>
      <w:tr w:rsidR="000162EE" w14:paraId="745CAE9F" w14:textId="77777777" w:rsidTr="000162EE">
        <w:tc>
          <w:tcPr>
            <w:tcW w:w="830" w:type="dxa"/>
          </w:tcPr>
          <w:p w14:paraId="233EAF59" w14:textId="77777777" w:rsidR="000162EE" w:rsidRDefault="000162EE" w:rsidP="00C56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5" w:type="dxa"/>
          </w:tcPr>
          <w:p w14:paraId="36D9BCE1" w14:textId="1A8DC13D" w:rsidR="000162EE" w:rsidRDefault="000162EE" w:rsidP="00C56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prijedloga za ovrhu</w:t>
            </w:r>
          </w:p>
        </w:tc>
        <w:tc>
          <w:tcPr>
            <w:tcW w:w="1766" w:type="dxa"/>
            <w:vAlign w:val="center"/>
          </w:tcPr>
          <w:p w14:paraId="5A2FCB85" w14:textId="576232A7" w:rsidR="000162EE" w:rsidRDefault="000162EE" w:rsidP="00C56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Tajništvo</w:t>
            </w:r>
          </w:p>
        </w:tc>
        <w:tc>
          <w:tcPr>
            <w:tcW w:w="1856" w:type="dxa"/>
            <w:vAlign w:val="center"/>
          </w:tcPr>
          <w:p w14:paraId="769F879A" w14:textId="6628C39F" w:rsidR="000162EE" w:rsidRDefault="000162EE" w:rsidP="00C56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Nacrt prijedloga za ovrhu Općinskom sudu ili javnom bilježniku</w:t>
            </w:r>
          </w:p>
        </w:tc>
        <w:tc>
          <w:tcPr>
            <w:tcW w:w="1690" w:type="dxa"/>
            <w:vAlign w:val="center"/>
          </w:tcPr>
          <w:p w14:paraId="61221A6D" w14:textId="606ECA33" w:rsidR="000162EE" w:rsidRDefault="000162EE" w:rsidP="00C56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Najkasnije dva dana od pokretanja postupka</w:t>
            </w:r>
          </w:p>
        </w:tc>
      </w:tr>
      <w:tr w:rsidR="000162EE" w14:paraId="16BF961C" w14:textId="77777777" w:rsidTr="000162EE">
        <w:tc>
          <w:tcPr>
            <w:tcW w:w="830" w:type="dxa"/>
          </w:tcPr>
          <w:p w14:paraId="22A4009A" w14:textId="77777777" w:rsidR="000162EE" w:rsidRDefault="000162EE" w:rsidP="00C56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5" w:type="dxa"/>
          </w:tcPr>
          <w:p w14:paraId="08B7CAB9" w14:textId="7059A65A" w:rsidR="000162EE" w:rsidRDefault="000162EE" w:rsidP="00C56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Ovjera i potpis prijedloga za ovrhu</w:t>
            </w:r>
          </w:p>
        </w:tc>
        <w:tc>
          <w:tcPr>
            <w:tcW w:w="1766" w:type="dxa"/>
            <w:vAlign w:val="center"/>
          </w:tcPr>
          <w:p w14:paraId="0DE8C638" w14:textId="3AE4B6EB" w:rsidR="000162EE" w:rsidRDefault="000162EE" w:rsidP="00C56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1856" w:type="dxa"/>
            <w:vAlign w:val="center"/>
          </w:tcPr>
          <w:p w14:paraId="36090FDC" w14:textId="606B327C" w:rsidR="000162EE" w:rsidRDefault="000162EE" w:rsidP="00C56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za ovrhu Općinskom sudu ili javnom bilježniku </w:t>
            </w:r>
          </w:p>
        </w:tc>
        <w:tc>
          <w:tcPr>
            <w:tcW w:w="1690" w:type="dxa"/>
            <w:vAlign w:val="center"/>
          </w:tcPr>
          <w:p w14:paraId="14B249A2" w14:textId="7A077B56" w:rsidR="000162EE" w:rsidRDefault="000162EE" w:rsidP="00C56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2EE" w14:paraId="3B42E667" w14:textId="77777777" w:rsidTr="000162EE">
        <w:tc>
          <w:tcPr>
            <w:tcW w:w="830" w:type="dxa"/>
          </w:tcPr>
          <w:p w14:paraId="4EEE63DF" w14:textId="77777777" w:rsidR="000162EE" w:rsidRDefault="000162EE" w:rsidP="00C56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5" w:type="dxa"/>
          </w:tcPr>
          <w:p w14:paraId="2A7A4897" w14:textId="293EB867" w:rsidR="000162EE" w:rsidRDefault="000162EE" w:rsidP="00C56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Dostava prijedloga za ovrhu Općinskom sudu ili javnom bilježniku</w:t>
            </w:r>
          </w:p>
        </w:tc>
        <w:tc>
          <w:tcPr>
            <w:tcW w:w="1766" w:type="dxa"/>
            <w:vAlign w:val="center"/>
          </w:tcPr>
          <w:p w14:paraId="303F95E2" w14:textId="767ACD1D" w:rsidR="000162EE" w:rsidRDefault="000162EE" w:rsidP="00C56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Tajništvo</w:t>
            </w:r>
          </w:p>
        </w:tc>
        <w:tc>
          <w:tcPr>
            <w:tcW w:w="1856" w:type="dxa"/>
            <w:vAlign w:val="center"/>
          </w:tcPr>
          <w:p w14:paraId="1265CE74" w14:textId="4E767F97" w:rsidR="000162EE" w:rsidRDefault="000162EE" w:rsidP="00C56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Sustav e-ovrhe</w:t>
            </w:r>
          </w:p>
        </w:tc>
        <w:tc>
          <w:tcPr>
            <w:tcW w:w="1690" w:type="dxa"/>
            <w:vAlign w:val="center"/>
          </w:tcPr>
          <w:p w14:paraId="66ADF954" w14:textId="65DE03F1" w:rsidR="000162EE" w:rsidRDefault="000162EE" w:rsidP="00C56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Najkasnije dva dana od izrade prijedloga</w:t>
            </w:r>
          </w:p>
        </w:tc>
      </w:tr>
      <w:tr w:rsidR="000162EE" w14:paraId="371EE04C" w14:textId="77777777" w:rsidTr="000162EE">
        <w:tc>
          <w:tcPr>
            <w:tcW w:w="830" w:type="dxa"/>
          </w:tcPr>
          <w:p w14:paraId="108DE3EC" w14:textId="77777777" w:rsidR="000162EE" w:rsidRDefault="000162EE" w:rsidP="00C56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5" w:type="dxa"/>
          </w:tcPr>
          <w:p w14:paraId="2E6D9ACB" w14:textId="5D90836D" w:rsidR="000162EE" w:rsidRDefault="000162EE" w:rsidP="00C56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Dostava pravomoćnih rješenja o ovrsi Financijskoj agenciji</w:t>
            </w:r>
          </w:p>
        </w:tc>
        <w:tc>
          <w:tcPr>
            <w:tcW w:w="1766" w:type="dxa"/>
            <w:vAlign w:val="center"/>
          </w:tcPr>
          <w:p w14:paraId="3DD83137" w14:textId="6E03B5D9" w:rsidR="000162EE" w:rsidRDefault="000162EE" w:rsidP="00C56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1856" w:type="dxa"/>
            <w:vAlign w:val="center"/>
          </w:tcPr>
          <w:p w14:paraId="29E4F229" w14:textId="5300448C" w:rsidR="000162EE" w:rsidRDefault="000162EE" w:rsidP="00C56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Pravomoćno rješenje</w:t>
            </w:r>
          </w:p>
        </w:tc>
        <w:tc>
          <w:tcPr>
            <w:tcW w:w="1690" w:type="dxa"/>
            <w:vAlign w:val="center"/>
          </w:tcPr>
          <w:p w14:paraId="4F2AC6F1" w14:textId="7DAE5984" w:rsidR="000162EE" w:rsidRDefault="000162EE" w:rsidP="00C56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Najkasnije dva dana od primitka pravomoćnih rješenja</w:t>
            </w:r>
          </w:p>
        </w:tc>
      </w:tr>
    </w:tbl>
    <w:p w14:paraId="4E426D69" w14:textId="656C2A56" w:rsidR="000162EE" w:rsidRDefault="000162EE" w:rsidP="001B1B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A1133E" w14:textId="24AD2420" w:rsidR="000162EE" w:rsidRDefault="000162EE" w:rsidP="001B1B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FAD2E" w14:textId="1FFFAE43" w:rsidR="000162EE" w:rsidRDefault="000162EE" w:rsidP="000162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5. </w:t>
      </w:r>
    </w:p>
    <w:p w14:paraId="2ECD01C1" w14:textId="09C9128C" w:rsidR="000162EE" w:rsidRDefault="000162EE" w:rsidP="000162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D938A4" w14:textId="7DAE7BF3" w:rsidR="000162EE" w:rsidRDefault="000162EE" w:rsidP="00016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Procedura stupa na snagu danom donošenja i objavit će se na mrežnim stranicama Škole.</w:t>
      </w:r>
    </w:p>
    <w:p w14:paraId="29D61B6E" w14:textId="77777777" w:rsidR="000162EE" w:rsidRDefault="000162EE" w:rsidP="000162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B5EF2B" w14:textId="05A5358B" w:rsidR="001B1B2C" w:rsidRDefault="001B1B2C" w:rsidP="001B1B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03BEB5" w14:textId="77777777" w:rsidR="001B1B2C" w:rsidRPr="001B1B2C" w:rsidRDefault="001B1B2C" w:rsidP="001B1B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B7FBD8" w14:textId="615DE329" w:rsidR="001B1B2C" w:rsidRPr="001B1B2C" w:rsidRDefault="001B1B2C" w:rsidP="001B1B2C">
      <w:pPr>
        <w:spacing w:after="3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B2C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1B1B2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</w:t>
      </w:r>
      <w:r w:rsidRPr="001B1B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B1B2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B1B2C">
        <w:rPr>
          <w:rFonts w:ascii="Times New Roman" w:eastAsia="Calibri" w:hAnsi="Times New Roman" w:cs="Times New Roman"/>
          <w:i/>
          <w:sz w:val="24"/>
          <w:szCs w:val="24"/>
        </w:rPr>
        <w:t>Predsjednik Školskog odbora:</w:t>
      </w:r>
    </w:p>
    <w:p w14:paraId="0D45825C" w14:textId="1625BFB8" w:rsidR="001B1B2C" w:rsidRPr="001B1B2C" w:rsidRDefault="001B1B2C" w:rsidP="001B1B2C">
      <w:pPr>
        <w:spacing w:after="30" w:line="276" w:lineRule="auto"/>
        <w:ind w:left="2124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1B1B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Pr="001B1B2C">
        <w:rPr>
          <w:rFonts w:ascii="Times New Roman" w:eastAsia="Calibri" w:hAnsi="Times New Roman" w:cs="Times New Roman"/>
          <w:i/>
          <w:sz w:val="24"/>
          <w:szCs w:val="24"/>
        </w:rPr>
        <w:t xml:space="preserve">Tomislav Ćavar, </w:t>
      </w:r>
      <w:proofErr w:type="spellStart"/>
      <w:r w:rsidRPr="001B1B2C">
        <w:rPr>
          <w:rFonts w:ascii="Times New Roman" w:eastAsia="Calibri" w:hAnsi="Times New Roman" w:cs="Times New Roman"/>
          <w:i/>
          <w:sz w:val="24"/>
          <w:szCs w:val="24"/>
        </w:rPr>
        <w:t>dipl.iur</w:t>
      </w:r>
      <w:proofErr w:type="spellEnd"/>
      <w:r w:rsidRPr="001B1B2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3EA6C4AF" w14:textId="77777777" w:rsidR="001B1B2C" w:rsidRPr="001B1B2C" w:rsidRDefault="001B1B2C" w:rsidP="001B1B2C">
      <w:pPr>
        <w:spacing w:after="3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D44F6F" w14:textId="77777777" w:rsidR="001B1B2C" w:rsidRPr="001B1B2C" w:rsidRDefault="001B1B2C" w:rsidP="001B1B2C">
      <w:pPr>
        <w:spacing w:after="3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F81157" w14:textId="77777777" w:rsidR="001B1B2C" w:rsidRPr="001B1B2C" w:rsidRDefault="001B1B2C" w:rsidP="001B1B2C">
      <w:pPr>
        <w:spacing w:after="3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E2367" w14:textId="77777777" w:rsidR="001B1B2C" w:rsidRPr="001B1B2C" w:rsidRDefault="001B1B2C" w:rsidP="001B1B2C">
      <w:pPr>
        <w:spacing w:after="3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B2C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Ravnateljica:</w:t>
      </w:r>
    </w:p>
    <w:p w14:paraId="7D60F65D" w14:textId="77777777" w:rsidR="001B1B2C" w:rsidRPr="001B1B2C" w:rsidRDefault="001B1B2C" w:rsidP="001B1B2C">
      <w:pPr>
        <w:spacing w:after="30" w:line="276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1B1B2C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Dinka Peti, prof.</w:t>
      </w:r>
    </w:p>
    <w:p w14:paraId="2D245D41" w14:textId="77777777" w:rsidR="001B1B2C" w:rsidRPr="001B1B2C" w:rsidRDefault="001B1B2C">
      <w:pPr>
        <w:rPr>
          <w:rFonts w:ascii="Times New Roman" w:hAnsi="Times New Roman" w:cs="Times New Roman"/>
          <w:sz w:val="24"/>
          <w:szCs w:val="24"/>
        </w:rPr>
      </w:pPr>
    </w:p>
    <w:sectPr w:rsidR="001B1B2C" w:rsidRPr="001B1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2C"/>
    <w:rsid w:val="000162EE"/>
    <w:rsid w:val="001B1B2C"/>
    <w:rsid w:val="00401E1E"/>
    <w:rsid w:val="00D7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8EAE"/>
  <w15:chartTrackingRefBased/>
  <w15:docId w15:val="{C1814A49-8924-4253-A48C-E77F8AD2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7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1</cp:revision>
  <cp:lastPrinted>2022-12-21T06:20:00Z</cp:lastPrinted>
  <dcterms:created xsi:type="dcterms:W3CDTF">2022-12-21T05:50:00Z</dcterms:created>
  <dcterms:modified xsi:type="dcterms:W3CDTF">2022-12-21T06:20:00Z</dcterms:modified>
</cp:coreProperties>
</file>